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DB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ВИСОКА ТЕХНИЧКА ШКОЛА СТРУКОВНИХ СТУДИЈА</w:t>
      </w:r>
    </w:p>
    <w:p w:rsidR="007476BA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БЕОГРАД</w:t>
      </w: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pacing w:val="40"/>
          <w:sz w:val="48"/>
        </w:rPr>
      </w:pPr>
      <w:r w:rsidRPr="00CB7D3E">
        <w:rPr>
          <w:rFonts w:ascii="Times New Roman" w:hAnsi="Times New Roman" w:cs="Times New Roman"/>
          <w:b/>
          <w:spacing w:val="40"/>
          <w:sz w:val="48"/>
        </w:rPr>
        <w:t>ЗАВРШНИ РАД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r w:rsidRPr="00CB7D3E">
        <w:rPr>
          <w:rFonts w:ascii="Times New Roman" w:hAnsi="Times New Roman" w:cs="Times New Roman"/>
          <w:b/>
          <w:sz w:val="40"/>
        </w:rPr>
        <w:t>Назив теме завршног рада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A13F3A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263.6pt;margin-top:12.8pt;width:201.75pt;height:31.5pt;z-index:251659264" filled="f" stroked="f">
            <v:textbox>
              <w:txbxContent>
                <w:p w:rsidR="0008758D" w:rsidRPr="0008758D" w:rsidRDefault="0008758D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9.4pt;margin-top:12.05pt;width:198pt;height:31.5pt;z-index:251658240" filled="f" stroked="f">
            <v:textbox>
              <w:txbxContent>
                <w:p w:rsidR="00553E66" w:rsidRPr="00427F12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B7D3E">
        <w:rPr>
          <w:rFonts w:ascii="Times New Roman" w:hAnsi="Times New Roman" w:cs="Times New Roman"/>
          <w:sz w:val="24"/>
        </w:rPr>
        <w:t>Ментор:                                                                          Студент: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_________________________________  </w:t>
      </w:r>
    </w:p>
    <w:p w:rsidR="00CB7D3E" w:rsidRDefault="00A13F3A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400.85pt;margin-top:14.05pt;width:64.5pt;height:31.5pt;z-index:251661312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332.6pt;margin-top:14.8pt;width:64.5pt;height:31.5pt;z-index:251660288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B7D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Бр. индекса: __________ / __________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Pr="00AC16A6" w:rsidRDefault="00CB7D3E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Београд, 2014.</w:t>
      </w:r>
      <w:r w:rsidR="007353A9">
        <w:rPr>
          <w:rFonts w:ascii="Times New Roman" w:hAnsi="Times New Roman" w:cs="Times New Roman"/>
          <w:sz w:val="24"/>
        </w:rPr>
        <w:t xml:space="preserve"> год.</w:t>
      </w:r>
    </w:p>
    <w:p w:rsidR="007353A9" w:rsidRPr="00DF12B1" w:rsidRDefault="00DF12B1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-73025</wp:posOffset>
            </wp:positionV>
            <wp:extent cx="1000125" cy="990600"/>
            <wp:effectExtent l="19050" t="0" r="9525" b="0"/>
            <wp:wrapSquare wrapText="bothSides"/>
            <wp:docPr id="1" name="Picture 1" descr="C:\Users\JadrankaN\Desktop\LOGO SKOLE NOVI CIRILIC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LOGO SKOLE NOVI CIRILICOM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A9">
        <w:rPr>
          <w:rFonts w:ascii="Times New Roman" w:hAnsi="Times New Roman" w:cs="Times New Roman"/>
          <w:sz w:val="24"/>
        </w:rPr>
        <w:t>Висока техничка школа струковних студија</w:t>
      </w:r>
      <w:r>
        <w:rPr>
          <w:rFonts w:ascii="Times New Roman" w:hAnsi="Times New Roman" w:cs="Times New Roman"/>
          <w:sz w:val="24"/>
        </w:rPr>
        <w:t xml:space="preserve"> 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Бул. Зорана Ђинђића 152а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Нови Београд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A13F3A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49.1pt;margin-top:13.1pt;width:198pt;height:31.5pt;z-index:251662336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353A9" w:rsidRDefault="00A13F3A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13F3A">
        <w:rPr>
          <w:rFonts w:ascii="Times New Roman" w:hAnsi="Times New Roman" w:cs="Times New Roman"/>
          <w:b/>
          <w:noProof/>
          <w:sz w:val="24"/>
        </w:rPr>
        <w:pict>
          <v:rect id="_x0000_s1031" style="position:absolute;left:0;text-align:left;margin-left:71.6pt;margin-top:18.95pt;width:48.75pt;height:31.5pt;z-index:251663360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Pr="00A13F3A">
        <w:rPr>
          <w:rFonts w:ascii="Times New Roman" w:hAnsi="Times New Roman" w:cs="Times New Roman"/>
          <w:b/>
          <w:noProof/>
          <w:sz w:val="24"/>
        </w:rPr>
        <w:pict>
          <v:rect id="_x0000_s1032" style="position:absolute;left:0;text-align:left;margin-left:127.85pt;margin-top:18.95pt;width:50.25pt;height:31.5pt;z-index:251664384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Кандидат:</w:t>
      </w:r>
      <w:r w:rsidR="007353A9">
        <w:rPr>
          <w:rFonts w:ascii="Times New Roman" w:hAnsi="Times New Roman" w:cs="Times New Roman"/>
          <w:sz w:val="24"/>
        </w:rPr>
        <w:t xml:space="preserve"> ______________________________</w:t>
      </w:r>
    </w:p>
    <w:p w:rsidR="007353A9" w:rsidRDefault="00A13F3A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13F3A">
        <w:rPr>
          <w:rFonts w:ascii="Times New Roman" w:hAnsi="Times New Roman" w:cs="Times New Roman"/>
          <w:b/>
          <w:noProof/>
          <w:sz w:val="24"/>
        </w:rPr>
        <w:pict>
          <v:rect id="_x0000_s1033" style="position:absolute;left:0;text-align:left;margin-left:106.1pt;margin-top:19.25pt;width:234pt;height:31.5pt;z-index:251665408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Број индекса:</w:t>
      </w:r>
      <w:r w:rsidR="007353A9">
        <w:rPr>
          <w:rFonts w:ascii="Times New Roman" w:hAnsi="Times New Roman" w:cs="Times New Roman"/>
          <w:sz w:val="24"/>
        </w:rPr>
        <w:t xml:space="preserve"> ________ / ________</w:t>
      </w:r>
    </w:p>
    <w:p w:rsidR="007353A9" w:rsidRDefault="00A13F3A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13F3A"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37.1pt;margin-top:18.05pt;width:264pt;height:31.5pt;z-index:251666432" filled="f" stroked="f">
            <v:textbox>
              <w:txbxContent>
                <w:p w:rsidR="00553E66" w:rsidRPr="00CB7D3E" w:rsidRDefault="00553E66" w:rsidP="00A4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Студијски програм: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________________________________________</w:t>
      </w:r>
    </w:p>
    <w:p w:rsidR="007353A9" w:rsidRDefault="00A13F3A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13F3A">
        <w:rPr>
          <w:rFonts w:ascii="Times New Roman" w:hAnsi="Times New Roman" w:cs="Times New Roman"/>
          <w:b/>
          <w:noProof/>
          <w:sz w:val="24"/>
        </w:rPr>
        <w:pict>
          <v:rect id="_x0000_s1035" style="position:absolute;left:0;text-align:left;margin-left:49.1pt;margin-top:19.85pt;width:264pt;height:31.5pt;z-index:251667456" filled="f" stroked="f">
            <v:textbox>
              <w:txbxContent>
                <w:p w:rsidR="00553E66" w:rsidRPr="00CB7D3E" w:rsidRDefault="00553E66" w:rsidP="00AD67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7353A9" w:rsidRPr="00FF782C">
        <w:rPr>
          <w:rFonts w:ascii="Times New Roman" w:hAnsi="Times New Roman" w:cs="Times New Roman"/>
          <w:b/>
          <w:sz w:val="24"/>
        </w:rPr>
        <w:t>Модул: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</w:t>
      </w:r>
      <w:r w:rsidR="00AD679C">
        <w:rPr>
          <w:rFonts w:ascii="Times New Roman" w:hAnsi="Times New Roman" w:cs="Times New Roman"/>
          <w:sz w:val="24"/>
        </w:rPr>
        <w:t>_______</w:t>
      </w:r>
    </w:p>
    <w:p w:rsidR="00AD679C" w:rsidRPr="007353A9" w:rsidRDefault="00AD679C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F782C">
        <w:rPr>
          <w:rFonts w:ascii="Times New Roman" w:hAnsi="Times New Roman" w:cs="Times New Roman"/>
          <w:b/>
          <w:sz w:val="24"/>
        </w:rPr>
        <w:t>Предмет:</w:t>
      </w:r>
      <w:r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AD679C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A13F3A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6" style="position:absolute;left:0;text-align:left;margin-left:25.1pt;margin-top:12.75pt;width:435.75pt;height:31.5pt;z-index:251668480" filled="f" stroked="f">
            <v:textbox>
              <w:txbxContent>
                <w:p w:rsidR="00553E66" w:rsidRPr="00FF782C" w:rsidRDefault="00553E66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(Назив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завршног</w:t>
                  </w:r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рада)</w:t>
                  </w:r>
                </w:p>
              </w:txbxContent>
            </v:textbox>
          </v:rect>
        </w:pict>
      </w:r>
    </w:p>
    <w:p w:rsidR="00AD679C" w:rsidRDefault="00FF782C" w:rsidP="00AD67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FF782C">
        <w:rPr>
          <w:rFonts w:ascii="Times New Roman" w:hAnsi="Times New Roman" w:cs="Times New Roman"/>
          <w:b/>
          <w:sz w:val="24"/>
        </w:rPr>
        <w:t>Тема: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000ED6" w:rsidRDefault="00000ED6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Датум одбране рада:</w:t>
      </w:r>
    </w:p>
    <w:p w:rsidR="00000ED6" w:rsidRDefault="00FF782C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Београд, ___. ___. 2014. год.                                                                          </w:t>
      </w:r>
    </w:p>
    <w:p w:rsidR="00FF782C" w:rsidRPr="00A438D7" w:rsidRDefault="00000ED6" w:rsidP="00000E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="00FF782C" w:rsidRPr="00A438D7">
        <w:rPr>
          <w:rFonts w:ascii="Times New Roman" w:hAnsi="Times New Roman" w:cs="Times New Roman"/>
          <w:b/>
          <w:sz w:val="24"/>
        </w:rPr>
        <w:t>МЕНТОР</w:t>
      </w:r>
    </w:p>
    <w:p w:rsidR="00FF782C" w:rsidRDefault="00A13F3A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313.1pt;margin-top:17.15pt;width:165pt;height:31.5pt;z-index:251669504" filled="f" stroked="f">
            <v:textbox>
              <w:txbxContent>
                <w:p w:rsidR="00553E66" w:rsidRPr="00A438D7" w:rsidRDefault="00553E66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38D7">
                    <w:rPr>
                      <w:rFonts w:ascii="Times New Roman" w:hAnsi="Times New Roman" w:cs="Times New Roman"/>
                      <w:b/>
                      <w:sz w:val="24"/>
                    </w:rPr>
                    <w:t>Др / Мр ...</w:t>
                  </w:r>
                </w:p>
              </w:txbxContent>
            </v:textbox>
          </v:rect>
        </w:pict>
      </w:r>
      <w:r w:rsidR="00FF782C">
        <w:rPr>
          <w:rFonts w:ascii="Times New Roman" w:hAnsi="Times New Roman" w:cs="Times New Roman"/>
          <w:sz w:val="24"/>
        </w:rPr>
        <w:t>_________________________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</w:p>
    <w:p w:rsidR="00FF782C" w:rsidRPr="00A438D7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A438D7">
        <w:rPr>
          <w:rFonts w:ascii="Times New Roman" w:hAnsi="Times New Roman" w:cs="Times New Roman"/>
          <w:b/>
          <w:sz w:val="24"/>
        </w:rPr>
        <w:t>ДИРЕКТОР</w:t>
      </w:r>
    </w:p>
    <w:p w:rsidR="00FF782C" w:rsidRDefault="00FF782C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   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A438D7">
        <w:rPr>
          <w:rFonts w:ascii="Times New Roman" w:hAnsi="Times New Roman" w:cs="Times New Roman"/>
          <w:b/>
          <w:sz w:val="24"/>
        </w:rPr>
        <w:t>Проф. др Душан Шотра</w:t>
      </w:r>
    </w:p>
    <w:p w:rsidR="00A438D7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Наслов на српском језику</w:t>
      </w:r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 и презиме кандидата</w:t>
      </w:r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Сажетак: </w:t>
      </w:r>
      <w:r w:rsidRPr="00A140A0">
        <w:rPr>
          <w:rFonts w:ascii="Times New Roman" w:hAnsi="Times New Roman" w:cs="Times New Roman"/>
          <w:i/>
          <w:sz w:val="24"/>
        </w:rPr>
        <w:t>У овом завршном раду ...</w:t>
      </w:r>
      <w:r w:rsidR="00BA5806">
        <w:rPr>
          <w:rFonts w:ascii="Times New Roman" w:hAnsi="Times New Roman" w:cs="Times New Roman"/>
          <w:i/>
          <w:sz w:val="24"/>
        </w:rPr>
        <w:t xml:space="preserve"> </w:t>
      </w:r>
    </w:p>
    <w:p w:rsidR="00BA5806" w:rsidRPr="0008758D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Сажетак је део у коме студент даје кратак пре</w:t>
      </w:r>
      <w:r w:rsidR="0008758D">
        <w:rPr>
          <w:rFonts w:ascii="Times New Roman" w:hAnsi="Times New Roman" w:cs="Times New Roman"/>
          <w:i/>
          <w:sz w:val="24"/>
        </w:rPr>
        <w:t xml:space="preserve">глед свог завршног рада (до 300 речи) </w:t>
      </w:r>
      <w:r>
        <w:rPr>
          <w:rFonts w:ascii="Times New Roman" w:hAnsi="Times New Roman" w:cs="Times New Roman"/>
          <w:i/>
          <w:sz w:val="24"/>
        </w:rPr>
        <w:t xml:space="preserve">тј. </w:t>
      </w:r>
      <w:r w:rsidR="0008758D">
        <w:rPr>
          <w:rFonts w:ascii="Times New Roman" w:hAnsi="Times New Roman" w:cs="Times New Roman"/>
          <w:i/>
          <w:sz w:val="24"/>
        </w:rPr>
        <w:t>приказује резултатe</w:t>
      </w:r>
      <w:r>
        <w:rPr>
          <w:rFonts w:ascii="Times New Roman" w:hAnsi="Times New Roman" w:cs="Times New Roman"/>
          <w:i/>
          <w:sz w:val="24"/>
        </w:rPr>
        <w:t xml:space="preserve"> до којих је дошао решавајући проблематику завршног </w:t>
      </w:r>
      <w:r w:rsidR="0008758D">
        <w:rPr>
          <w:rFonts w:ascii="Times New Roman" w:hAnsi="Times New Roman" w:cs="Times New Roman"/>
          <w:i/>
          <w:sz w:val="24"/>
        </w:rPr>
        <w:t xml:space="preserve">рада </w:t>
      </w:r>
      <w:r>
        <w:rPr>
          <w:rFonts w:ascii="Times New Roman" w:hAnsi="Times New Roman" w:cs="Times New Roman"/>
          <w:i/>
          <w:sz w:val="24"/>
        </w:rPr>
        <w:t xml:space="preserve">и сл. </w:t>
      </w: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Сажетак се пише косим словима (Italic)</w:t>
      </w:r>
      <w:r w:rsidR="0008758D">
        <w:rPr>
          <w:rFonts w:ascii="Times New Roman" w:hAnsi="Times New Roman" w:cs="Times New Roman"/>
          <w:i/>
          <w:sz w:val="24"/>
        </w:rPr>
        <w:t>, на српском језику</w:t>
      </w:r>
      <w:r w:rsidR="007126A0">
        <w:rPr>
          <w:rFonts w:ascii="Times New Roman" w:hAnsi="Times New Roman" w:cs="Times New Roman"/>
          <w:i/>
          <w:sz w:val="24"/>
        </w:rPr>
        <w:t>.</w:t>
      </w:r>
    </w:p>
    <w:p w:rsidR="00BA5806" w:rsidRPr="00BA5806" w:rsidRDefault="00BA5806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крају се даје списак кључних речи (од </w:t>
      </w:r>
      <w:r w:rsidR="007126A0">
        <w:rPr>
          <w:rFonts w:ascii="Times New Roman" w:hAnsi="Times New Roman" w:cs="Times New Roman"/>
          <w:i/>
          <w:sz w:val="24"/>
        </w:rPr>
        <w:t>3 до 5)</w:t>
      </w: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6B75EC" w:rsidRDefault="006B75E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A140A0">
        <w:rPr>
          <w:rFonts w:ascii="Times New Roman" w:hAnsi="Times New Roman" w:cs="Times New Roman"/>
          <w:b/>
          <w:i/>
          <w:sz w:val="24"/>
        </w:rPr>
        <w:t>Кључне речи:</w:t>
      </w:r>
      <w:r>
        <w:rPr>
          <w:rFonts w:ascii="Times New Roman" w:hAnsi="Times New Roman" w:cs="Times New Roman"/>
          <w:i/>
          <w:sz w:val="24"/>
        </w:rPr>
        <w:t xml:space="preserve"> 1, 2, 3, ..........</w:t>
      </w: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P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140A0">
        <w:rPr>
          <w:rFonts w:ascii="Times New Roman" w:hAnsi="Times New Roman" w:cs="Times New Roman"/>
          <w:b/>
          <w:sz w:val="24"/>
        </w:rPr>
        <w:t>Наслов на енглеском</w:t>
      </w:r>
      <w:r>
        <w:rPr>
          <w:rFonts w:ascii="Times New Roman" w:hAnsi="Times New Roman" w:cs="Times New Roman"/>
          <w:b/>
          <w:sz w:val="24"/>
        </w:rPr>
        <w:t xml:space="preserve"> језику</w:t>
      </w:r>
    </w:p>
    <w:p w:rsidR="00A140A0" w:rsidRPr="00A140A0" w:rsidRDefault="00A140A0" w:rsidP="00AB107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A140A0">
        <w:rPr>
          <w:rFonts w:ascii="Times New Roman" w:hAnsi="Times New Roman" w:cs="Times New Roman"/>
          <w:b/>
          <w:sz w:val="24"/>
        </w:rPr>
        <w:t>Име и презиме кандидата</w:t>
      </w:r>
    </w:p>
    <w:p w:rsidR="00A140A0" w:rsidRDefault="00A140A0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B92EE0">
        <w:rPr>
          <w:rFonts w:ascii="Times New Roman" w:hAnsi="Times New Roman" w:cs="Times New Roman"/>
          <w:i/>
          <w:sz w:val="24"/>
        </w:rPr>
        <w:t xml:space="preserve">Sumarry:In this </w:t>
      </w:r>
      <w:r w:rsidR="000A125A" w:rsidRPr="00B92EE0">
        <w:rPr>
          <w:rFonts w:ascii="Times New Roman" w:hAnsi="Times New Roman" w:cs="Times New Roman"/>
          <w:i/>
          <w:sz w:val="24"/>
        </w:rPr>
        <w:t xml:space="preserve">final </w:t>
      </w:r>
      <w:r w:rsidRPr="00B92EE0">
        <w:rPr>
          <w:rFonts w:ascii="Times New Roman" w:hAnsi="Times New Roman" w:cs="Times New Roman"/>
          <w:i/>
          <w:sz w:val="24"/>
        </w:rPr>
        <w:t>paper ....</w:t>
      </w: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A140A0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C16A6" w:rsidRDefault="00A140A0" w:rsidP="006B75EC">
      <w:pPr>
        <w:spacing w:after="120"/>
        <w:jc w:val="both"/>
        <w:rPr>
          <w:rFonts w:ascii="Times New Roman" w:hAnsi="Times New Roman" w:cs="Times New Roman"/>
          <w:i/>
          <w:sz w:val="24"/>
        </w:rPr>
      </w:pPr>
      <w:r w:rsidRPr="00B92EE0">
        <w:rPr>
          <w:rFonts w:ascii="Times New Roman" w:hAnsi="Times New Roman" w:cs="Times New Roman"/>
          <w:i/>
          <w:sz w:val="24"/>
        </w:rPr>
        <w:t>Key words: 1, 2, 3, ..........</w:t>
      </w:r>
    </w:p>
    <w:p w:rsidR="006B75EC" w:rsidRPr="006B75EC" w:rsidRDefault="006B75EC" w:rsidP="006B75E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140A0" w:rsidRDefault="00336E56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6E56">
        <w:rPr>
          <w:rFonts w:ascii="Times New Roman" w:hAnsi="Times New Roman" w:cs="Times New Roman"/>
          <w:b/>
          <w:sz w:val="24"/>
        </w:rPr>
        <w:lastRenderedPageBreak/>
        <w:t>САДРЖАЈ</w:t>
      </w: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УВОД..................................................................................................................................5</w:t>
      </w:r>
    </w:p>
    <w:p w:rsidR="007E315B" w:rsidRPr="001931F2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931F2" w:rsidRPr="001931F2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 НАСЛОВА......................................................................................................6</w:t>
      </w:r>
    </w:p>
    <w:p w:rsidR="001931F2" w:rsidRPr="001931F2" w:rsidRDefault="001931F2" w:rsidP="001931F2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931F2"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1931F2">
        <w:rPr>
          <w:rFonts w:ascii="Times New Roman" w:hAnsi="Times New Roman" w:cs="Times New Roman"/>
          <w:sz w:val="24"/>
        </w:rPr>
        <w:t>.......6</w:t>
      </w:r>
    </w:p>
    <w:p w:rsidR="001931F2" w:rsidRDefault="001931F2" w:rsidP="001931F2">
      <w:pPr>
        <w:pStyle w:val="ListParagraph"/>
        <w:numPr>
          <w:ilvl w:val="2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1931F2">
        <w:rPr>
          <w:rFonts w:ascii="Times New Roman" w:hAnsi="Times New Roman" w:cs="Times New Roman"/>
          <w:sz w:val="24"/>
        </w:rPr>
        <w:t>Пример под-поднаслова......................................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1931F2">
        <w:rPr>
          <w:rFonts w:ascii="Times New Roman" w:hAnsi="Times New Roman" w:cs="Times New Roman"/>
          <w:sz w:val="24"/>
        </w:rPr>
        <w:t>..........................................6</w:t>
      </w:r>
    </w:p>
    <w:p w:rsidR="007E315B" w:rsidRDefault="007E315B" w:rsidP="007E315B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ПРИМЕР НАСЛОВА.............................................................</w:t>
      </w:r>
      <w:r w:rsidR="007E315B">
        <w:rPr>
          <w:rFonts w:ascii="Times New Roman" w:hAnsi="Times New Roman" w:cs="Times New Roman"/>
          <w:b/>
          <w:sz w:val="24"/>
        </w:rPr>
        <w:t>..........................</w:t>
      </w:r>
      <w:r w:rsidRPr="007E315B">
        <w:rPr>
          <w:rFonts w:ascii="Times New Roman" w:hAnsi="Times New Roman" w:cs="Times New Roman"/>
          <w:b/>
          <w:sz w:val="24"/>
        </w:rPr>
        <w:t>...............7</w:t>
      </w:r>
    </w:p>
    <w:p w:rsidR="001931F2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7E315B" w:rsidRDefault="007E315B" w:rsidP="007E315B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ЗАКЉУЧАК..............................................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.............................................................</w:t>
      </w:r>
      <w:r w:rsidRPr="007E315B">
        <w:rPr>
          <w:rFonts w:ascii="Times New Roman" w:hAnsi="Times New Roman" w:cs="Times New Roman"/>
          <w:b/>
          <w:sz w:val="24"/>
        </w:rPr>
        <w:t>...........8</w:t>
      </w: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ЛИТЕРАТУРА.........................................</w:t>
      </w:r>
      <w:r>
        <w:rPr>
          <w:rFonts w:ascii="Times New Roman" w:hAnsi="Times New Roman" w:cs="Times New Roman"/>
          <w:b/>
          <w:sz w:val="24"/>
        </w:rPr>
        <w:t>.............</w:t>
      </w:r>
      <w:r w:rsidRPr="007E315B">
        <w:rPr>
          <w:rFonts w:ascii="Times New Roman" w:hAnsi="Times New Roman" w:cs="Times New Roman"/>
          <w:b/>
          <w:sz w:val="24"/>
        </w:rPr>
        <w:t>............................................................9</w:t>
      </w:r>
    </w:p>
    <w:p w:rsidR="001931F2" w:rsidRPr="001931F2" w:rsidRDefault="001931F2" w:rsidP="001931F2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AC16A6" w:rsidRDefault="00AC16A6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B92EE0" w:rsidRPr="00406436" w:rsidRDefault="00B92EE0" w:rsidP="00AB107C">
      <w:pPr>
        <w:spacing w:after="120"/>
        <w:jc w:val="center"/>
        <w:rPr>
          <w:rFonts w:ascii="Times New Roman" w:hAnsi="Times New Roman" w:cs="Times New Roman"/>
          <w:i/>
          <w:sz w:val="24"/>
        </w:rPr>
      </w:pPr>
    </w:p>
    <w:p w:rsidR="00B931DD" w:rsidRPr="00B90AC1" w:rsidRDefault="00AB107C" w:rsidP="006B75EC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90AC1">
        <w:rPr>
          <w:rFonts w:ascii="Times New Roman" w:hAnsi="Times New Roman" w:cs="Times New Roman"/>
          <w:b/>
          <w:sz w:val="28"/>
        </w:rPr>
        <w:lastRenderedPageBreak/>
        <w:t>УВОД</w:t>
      </w:r>
    </w:p>
    <w:p w:rsidR="00AB107C" w:rsidRDefault="00AB107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уводном делу студент даје п</w:t>
      </w:r>
      <w:r w:rsidR="00A5030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иказ теме завршног рада на основу доступне литературе.</w:t>
      </w: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правилу, Увод не би требало да је дужи од две стране.</w:t>
      </w: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2611C8" w:rsidRDefault="002611C8" w:rsidP="002611C8">
      <w:pPr>
        <w:pStyle w:val="ListParagraph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611C8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611C8" w:rsidRDefault="00553E66" w:rsidP="00AB107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Увода студент дели рад на поглавља у којима се: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553E66">
        <w:rPr>
          <w:rFonts w:ascii="Times New Roman" w:hAnsi="Times New Roman" w:cs="Times New Roman"/>
          <w:sz w:val="24"/>
        </w:rPr>
        <w:t>анализира задати проблем и дају основне законитости и чињенице познате из литературе која је у вези са задатом темом завршног рада</w:t>
      </w:r>
      <w:r>
        <w:rPr>
          <w:rFonts w:ascii="Times New Roman" w:hAnsi="Times New Roman" w:cs="Times New Roman"/>
          <w:sz w:val="24"/>
        </w:rPr>
        <w:t>;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описује решавање задатка и и приказују одговарајући прорачуни;</w:t>
      </w:r>
    </w:p>
    <w:p w:rsidR="00553E66" w:rsidRDefault="00553E66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износе и анализирају добијени резултати.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>Пример 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r w:rsidRPr="00553E66">
        <w:rPr>
          <w:rFonts w:ascii="Times New Roman" w:hAnsi="Times New Roman" w:cs="Times New Roman"/>
          <w:b/>
          <w:i/>
          <w:sz w:val="24"/>
        </w:rPr>
        <w:t>Пример под-поднаслова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53E66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>Пример поднаслова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553E66">
        <w:rPr>
          <w:rFonts w:ascii="Times New Roman" w:hAnsi="Times New Roman" w:cs="Times New Roman"/>
          <w:b/>
          <w:sz w:val="24"/>
        </w:rPr>
        <w:t xml:space="preserve">Пример поднаслова 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1578A5" w:rsidRDefault="00553E66" w:rsidP="001578A5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578A5">
        <w:rPr>
          <w:rFonts w:ascii="Times New Roman" w:hAnsi="Times New Roman" w:cs="Times New Roman"/>
          <w:b/>
          <w:sz w:val="28"/>
        </w:rPr>
        <w:lastRenderedPageBreak/>
        <w:t>ЗАКЉУЧАК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F2363" w:rsidRPr="00427F12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27F12">
        <w:rPr>
          <w:rFonts w:ascii="Times New Roman" w:hAnsi="Times New Roman" w:cs="Times New Roman"/>
          <w:sz w:val="24"/>
        </w:rPr>
        <w:t>Закључак је део у коме се сажимају резултати завршног рада. По правилу закључак не би требало да буде дужи од две стране.</w:t>
      </w:r>
    </w:p>
    <w:p w:rsidR="00DF2363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r w:rsidRPr="00427F12">
        <w:rPr>
          <w:rFonts w:ascii="Times New Roman" w:hAnsi="Times New Roman" w:cs="Times New Roman"/>
          <w:sz w:val="24"/>
        </w:rPr>
        <w:t>По правилу, у Закључку се не износе нове чињенице</w:t>
      </w:r>
      <w:r w:rsidR="00427F12">
        <w:rPr>
          <w:rFonts w:ascii="Times New Roman" w:hAnsi="Times New Roman" w:cs="Times New Roman"/>
          <w:sz w:val="24"/>
        </w:rPr>
        <w:t>....</w:t>
      </w: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427F12" w:rsidRP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27F12">
        <w:rPr>
          <w:rFonts w:ascii="Times New Roman" w:hAnsi="Times New Roman" w:cs="Times New Roman"/>
          <w:b/>
          <w:sz w:val="28"/>
        </w:rPr>
        <w:t>ЛИТЕРАТУРА</w:t>
      </w:r>
    </w:p>
    <w:p w:rsidR="00553E66" w:rsidRP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Дебељковић, Д. (2011):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Динамика континуалних линеарних сингуларних система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, Машински факултет, Београд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Илић, С., Обрадовић, С. (2012):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SQL – Структурни упитни језик у савременим системима за управљање базама података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, Факултет техничких наука, Косовска Митровица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Вучковић, В. (1997):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Општа теорија машина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, Наука, Београд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Tolbert, 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L., 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Peng,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F.,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Habetler,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T: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Multilevel Converters for Large Electric Drives,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IEEE Trans. on Industry Applications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Vol.35, No.1, Jan/Feb.1999, pp.36-44.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Миљанић, П.: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Накнадна веома прецизна регулација периодичних система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>VIII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Симпозијум Енергетска електроника – Ее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'95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Нови Сад, септ.1995, пп.5-14.</w:t>
      </w:r>
    </w:p>
    <w:p w:rsidR="00AC16A6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</w:rPr>
        <w:t xml:space="preserve">Holland,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M. (1996) </w:t>
      </w:r>
      <w:r w:rsidRPr="00897818">
        <w:rPr>
          <w:rFonts w:ascii="Times New Roman" w:hAnsi="Times New Roman" w:cs="Times New Roman"/>
          <w:i/>
          <w:iCs/>
          <w:sz w:val="24"/>
          <w:szCs w:val="24"/>
          <w:lang w:val="hr-HR" w:eastAsia="hr-HR"/>
        </w:rPr>
        <w:t xml:space="preserve">HarvardSystem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[on-line]. Poole, Bournemouth Universitv. Dostupno na </w:t>
      </w:r>
      <w:hyperlink r:id="rId9" w:history="1"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http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://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bournemouth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ac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.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uk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/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service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-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t>depts</w:t>
        </w:r>
        <w:r w:rsidRPr="00897818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/</w:t>
        </w:r>
      </w:hyperlink>
      <w:r w:rsidRPr="008978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lis/LIS_Pub/harvardsyst.html [Pregledano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фебруара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E4AB4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>.].</w:t>
      </w: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AB107C" w:rsidRPr="00AB107C" w:rsidSect="00BA5806">
      <w:headerReference w:type="even" r:id="rId10"/>
      <w:headerReference w:type="default" r:id="rId11"/>
      <w:footerReference w:type="default" r:id="rId12"/>
      <w:pgSz w:w="11907" w:h="16839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00" w:rsidRDefault="00757500" w:rsidP="00336E56">
      <w:pPr>
        <w:spacing w:after="0" w:line="240" w:lineRule="auto"/>
      </w:pPr>
      <w:r>
        <w:separator/>
      </w:r>
    </w:p>
  </w:endnote>
  <w:endnote w:type="continuationSeparator" w:id="1">
    <w:p w:rsidR="00757500" w:rsidRDefault="00757500" w:rsidP="003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66" w:rsidRPr="00AB107C" w:rsidRDefault="00553E66" w:rsidP="00AB107C">
    <w:pPr>
      <w:pStyle w:val="Footer"/>
      <w:jc w:val="center"/>
      <w:rPr>
        <w:rFonts w:ascii="Times New Roman" w:hAnsi="Times New Roman" w:cs="Times New Roman"/>
        <w:sz w:val="24"/>
      </w:rPr>
    </w:pPr>
    <w:r w:rsidRPr="00AB107C">
      <w:rPr>
        <w:rFonts w:ascii="Times New Roman" w:hAnsi="Times New Roman" w:cs="Times New Roman"/>
        <w:sz w:val="24"/>
      </w:rPr>
      <w:t xml:space="preserve">- </w:t>
    </w:r>
    <w:sdt>
      <w:sdtPr>
        <w:rPr>
          <w:rFonts w:ascii="Times New Roman" w:hAnsi="Times New Roman" w:cs="Times New Roman"/>
          <w:sz w:val="24"/>
        </w:rPr>
        <w:id w:val="954416"/>
        <w:docPartObj>
          <w:docPartGallery w:val="Page Numbers (Bottom of Page)"/>
          <w:docPartUnique/>
        </w:docPartObj>
      </w:sdtPr>
      <w:sdtContent>
        <w:r w:rsidR="00A13F3A" w:rsidRPr="00AB107C">
          <w:rPr>
            <w:rFonts w:ascii="Times New Roman" w:hAnsi="Times New Roman" w:cs="Times New Roman"/>
            <w:sz w:val="24"/>
          </w:rPr>
          <w:fldChar w:fldCharType="begin"/>
        </w:r>
        <w:r w:rsidRPr="00AB10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3F3A" w:rsidRPr="00AB107C">
          <w:rPr>
            <w:rFonts w:ascii="Times New Roman" w:hAnsi="Times New Roman" w:cs="Times New Roman"/>
            <w:sz w:val="24"/>
          </w:rPr>
          <w:fldChar w:fldCharType="separate"/>
        </w:r>
        <w:r w:rsidR="00B92EE0">
          <w:rPr>
            <w:rFonts w:ascii="Times New Roman" w:hAnsi="Times New Roman" w:cs="Times New Roman"/>
            <w:noProof/>
            <w:sz w:val="24"/>
          </w:rPr>
          <w:t>8</w:t>
        </w:r>
        <w:r w:rsidR="00A13F3A" w:rsidRPr="00AB107C">
          <w:rPr>
            <w:rFonts w:ascii="Times New Roman" w:hAnsi="Times New Roman" w:cs="Times New Roman"/>
            <w:sz w:val="24"/>
          </w:rPr>
          <w:fldChar w:fldCharType="end"/>
        </w:r>
        <w:r w:rsidRPr="00AB107C">
          <w:rPr>
            <w:rFonts w:ascii="Times New Roman" w:hAnsi="Times New Roman" w:cs="Times New Roman"/>
            <w:sz w:val="24"/>
          </w:rP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00" w:rsidRDefault="00757500" w:rsidP="00336E56">
      <w:pPr>
        <w:spacing w:after="0" w:line="240" w:lineRule="auto"/>
      </w:pPr>
      <w:r>
        <w:separator/>
      </w:r>
    </w:p>
  </w:footnote>
  <w:footnote w:type="continuationSeparator" w:id="1">
    <w:p w:rsidR="00757500" w:rsidRDefault="00757500" w:rsidP="003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66" w:rsidRPr="00AC16A6" w:rsidRDefault="00553E66" w:rsidP="007844CF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24"/>
        <w:szCs w:val="32"/>
      </w:rPr>
    </w:pPr>
  </w:p>
  <w:p w:rsidR="00553E66" w:rsidRDefault="00553E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32"/>
      </w:rPr>
      <w:alias w:val="Title"/>
      <w:id w:val="77738743"/>
      <w:placeholder>
        <w:docPart w:val="E184C8A614D44557AA3123E859D53B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E66" w:rsidRDefault="00553E66" w:rsidP="00AC16A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 xml:space="preserve">Име и презиме                               </w:t>
        </w:r>
        <w:r>
          <w:rPr>
            <w:rFonts w:ascii="Times New Roman" w:eastAsiaTheme="majorEastAsia" w:hAnsi="Times New Roman" w:cs="Times New Roman"/>
            <w:sz w:val="24"/>
            <w:szCs w:val="32"/>
          </w:rPr>
          <w:t xml:space="preserve">                                                             </w:t>
        </w: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>Наслов завршног рада</w:t>
        </w:r>
      </w:p>
    </w:sdtContent>
  </w:sdt>
  <w:p w:rsidR="00553E66" w:rsidRDefault="00553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35"/>
    <w:multiLevelType w:val="multilevel"/>
    <w:tmpl w:val="0E50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354C3C"/>
    <w:multiLevelType w:val="hybridMultilevel"/>
    <w:tmpl w:val="E2B0F77A"/>
    <w:lvl w:ilvl="0" w:tplc="BFEEB3A0">
      <w:start w:val="1"/>
      <w:numFmt w:val="decimal"/>
      <w:lvlText w:val="[%1]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D4C"/>
    <w:multiLevelType w:val="hybridMultilevel"/>
    <w:tmpl w:val="08EA75E6"/>
    <w:lvl w:ilvl="0" w:tplc="93BABD8A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BA2"/>
    <w:multiLevelType w:val="hybridMultilevel"/>
    <w:tmpl w:val="D3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531"/>
    <w:multiLevelType w:val="hybridMultilevel"/>
    <w:tmpl w:val="5DA0158C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049"/>
    <w:multiLevelType w:val="hybridMultilevel"/>
    <w:tmpl w:val="E7DA3B6A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89D"/>
    <w:multiLevelType w:val="hybridMultilevel"/>
    <w:tmpl w:val="244C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3562"/>
    <w:multiLevelType w:val="multilevel"/>
    <w:tmpl w:val="E4F2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35A15B4"/>
    <w:multiLevelType w:val="hybridMultilevel"/>
    <w:tmpl w:val="20C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6BA"/>
    <w:rsid w:val="00000ED6"/>
    <w:rsid w:val="0008758D"/>
    <w:rsid w:val="000A125A"/>
    <w:rsid w:val="001578A5"/>
    <w:rsid w:val="001931F2"/>
    <w:rsid w:val="002611C8"/>
    <w:rsid w:val="00336E56"/>
    <w:rsid w:val="00371907"/>
    <w:rsid w:val="003A11A5"/>
    <w:rsid w:val="003D3A88"/>
    <w:rsid w:val="003D4CDB"/>
    <w:rsid w:val="00406436"/>
    <w:rsid w:val="00427F12"/>
    <w:rsid w:val="00553E66"/>
    <w:rsid w:val="005E4AB4"/>
    <w:rsid w:val="006B75EC"/>
    <w:rsid w:val="007126A0"/>
    <w:rsid w:val="00717902"/>
    <w:rsid w:val="007353A9"/>
    <w:rsid w:val="007476BA"/>
    <w:rsid w:val="00757500"/>
    <w:rsid w:val="007844CF"/>
    <w:rsid w:val="007E315B"/>
    <w:rsid w:val="00897818"/>
    <w:rsid w:val="00A13F3A"/>
    <w:rsid w:val="00A140A0"/>
    <w:rsid w:val="00A438D7"/>
    <w:rsid w:val="00A50308"/>
    <w:rsid w:val="00AB107C"/>
    <w:rsid w:val="00AC16A6"/>
    <w:rsid w:val="00AD679C"/>
    <w:rsid w:val="00B7770C"/>
    <w:rsid w:val="00B90AC1"/>
    <w:rsid w:val="00B92EE0"/>
    <w:rsid w:val="00B931DD"/>
    <w:rsid w:val="00B940D9"/>
    <w:rsid w:val="00BA5806"/>
    <w:rsid w:val="00C177E0"/>
    <w:rsid w:val="00CB7D3E"/>
    <w:rsid w:val="00DF12B1"/>
    <w:rsid w:val="00DF2363"/>
    <w:rsid w:val="00ED7834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56"/>
  </w:style>
  <w:style w:type="paragraph" w:styleId="Footer">
    <w:name w:val="footer"/>
    <w:basedOn w:val="Normal"/>
    <w:link w:val="Foot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56"/>
  </w:style>
  <w:style w:type="paragraph" w:styleId="ListParagraph">
    <w:name w:val="List Paragraph"/>
    <w:basedOn w:val="Normal"/>
    <w:uiPriority w:val="34"/>
    <w:qFormat/>
    <w:rsid w:val="00AB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urnemouth.ac.uk/service-dept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84C8A614D44557AA3123E859D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5AAD-578A-4943-B4DB-319C04A23F5B}"/>
      </w:docPartPr>
      <w:docPartBody>
        <w:p w:rsidR="009D029E" w:rsidRDefault="009D029E" w:rsidP="009D029E">
          <w:pPr>
            <w:pStyle w:val="E184C8A614D44557AA3123E859D53B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29E"/>
    <w:rsid w:val="00712F88"/>
    <w:rsid w:val="009864F5"/>
    <w:rsid w:val="009D029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8581AAF904C5A9BE4D668176E6DEF">
    <w:name w:val="A628581AAF904C5A9BE4D668176E6DEF"/>
    <w:rsid w:val="009D029E"/>
  </w:style>
  <w:style w:type="paragraph" w:customStyle="1" w:styleId="8A92583211E547E089683D933D3627E8">
    <w:name w:val="8A92583211E547E089683D933D3627E8"/>
    <w:rsid w:val="009D029E"/>
  </w:style>
  <w:style w:type="paragraph" w:customStyle="1" w:styleId="E184C8A614D44557AA3123E859D53BC0">
    <w:name w:val="E184C8A614D44557AA3123E859D53BC0"/>
    <w:rsid w:val="009D0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23E1-71A1-49CD-AEEF-B224EDAD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                                                                                           Наслов завршног рада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                                                                                           Наслов завршног рада</dc:title>
  <dc:subject/>
  <dc:creator>Sloba</dc:creator>
  <cp:keywords/>
  <dc:description/>
  <cp:lastModifiedBy>JadrankaN</cp:lastModifiedBy>
  <cp:revision>31</cp:revision>
  <cp:lastPrinted>2014-02-03T08:30:00Z</cp:lastPrinted>
  <dcterms:created xsi:type="dcterms:W3CDTF">2014-02-02T18:13:00Z</dcterms:created>
  <dcterms:modified xsi:type="dcterms:W3CDTF">2014-06-12T09:54:00Z</dcterms:modified>
</cp:coreProperties>
</file>